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FE" w:rsidRDefault="0010703C" w:rsidP="0010703C">
      <w:pPr>
        <w:pStyle w:val="Overskrift2"/>
      </w:pPr>
      <w:r>
        <w:t>Valideringsmanual</w:t>
      </w:r>
      <w:r w:rsidR="00B03AAA">
        <w:t xml:space="preserve"> for 2017</w:t>
      </w:r>
    </w:p>
    <w:p w:rsidR="0010703C" w:rsidRDefault="0010703C" w:rsidP="0010703C"/>
    <w:p w:rsidR="0010703C" w:rsidRDefault="0010703C" w:rsidP="0010703C">
      <w:pPr>
        <w:pStyle w:val="Overskrift3"/>
      </w:pPr>
      <w:r>
        <w:t>Generelt</w:t>
      </w:r>
    </w:p>
    <w:p w:rsidR="0010703C" w:rsidRDefault="00583FDA" w:rsidP="0010703C">
      <w:r>
        <w:t xml:space="preserve">Brug ikke Pure i browseren Internet Explorer – brug </w:t>
      </w:r>
      <w:proofErr w:type="spellStart"/>
      <w:r>
        <w:t>firefox</w:t>
      </w:r>
      <w:proofErr w:type="spellEnd"/>
      <w:r>
        <w:t xml:space="preserve"> eller </w:t>
      </w:r>
      <w:proofErr w:type="spellStart"/>
      <w:r>
        <w:t>chrome</w:t>
      </w:r>
      <w:proofErr w:type="spellEnd"/>
      <w:r>
        <w:t>.</w:t>
      </w:r>
    </w:p>
    <w:tbl>
      <w:tblPr>
        <w:tblStyle w:val="Tabel-Git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7827"/>
      </w:tblGrid>
      <w:tr w:rsidR="00952697" w:rsidTr="00947C50">
        <w:trPr>
          <w:trHeight w:val="250"/>
        </w:trPr>
        <w:tc>
          <w:tcPr>
            <w:tcW w:w="1951" w:type="dxa"/>
          </w:tcPr>
          <w:p w:rsidR="00952697" w:rsidRDefault="00952697" w:rsidP="005226B6">
            <w:r>
              <w:t>Fuldtekst</w:t>
            </w:r>
          </w:p>
        </w:tc>
        <w:tc>
          <w:tcPr>
            <w:tcW w:w="7827" w:type="dxa"/>
            <w:shd w:val="clear" w:color="auto" w:fill="auto"/>
          </w:tcPr>
          <w:p w:rsidR="00952697" w:rsidRDefault="00952697" w:rsidP="000C55B8">
            <w:r>
              <w:t xml:space="preserve">Er der en DOI på registreringen, åbn via ’Vis’. Er der ikke en DOI fremsøges </w:t>
            </w:r>
            <w:r w:rsidR="000C55B8">
              <w:t>fuldteksten</w:t>
            </w:r>
            <w:r>
              <w:t xml:space="preserve"> på anden vis, såfremt det</w:t>
            </w:r>
            <w:r w:rsidR="000C55B8">
              <w:t xml:space="preserve"> er</w:t>
            </w:r>
            <w:r>
              <w:t xml:space="preserve"> af en type, der kan fremsøges på nette</w:t>
            </w:r>
            <w:r w:rsidR="001413F1">
              <w:t>t.</w:t>
            </w:r>
          </w:p>
        </w:tc>
      </w:tr>
      <w:tr w:rsidR="00952697" w:rsidTr="00947C50">
        <w:trPr>
          <w:trHeight w:val="250"/>
        </w:trPr>
        <w:tc>
          <w:tcPr>
            <w:tcW w:w="1951" w:type="dxa"/>
          </w:tcPr>
          <w:p w:rsidR="00952697" w:rsidRDefault="00952697" w:rsidP="005226B6">
            <w:r>
              <w:t>Skabelon</w:t>
            </w:r>
          </w:p>
        </w:tc>
        <w:tc>
          <w:tcPr>
            <w:tcW w:w="7827" w:type="dxa"/>
            <w:shd w:val="clear" w:color="auto" w:fill="auto"/>
          </w:tcPr>
          <w:p w:rsidR="00952697" w:rsidRDefault="00952697" w:rsidP="005226B6">
            <w:r>
              <w:t xml:space="preserve">Med fuldtekst eller tilgængelig metadata ved hånden afgøres om der er valgt rigtig skabelon. Er der ikke det, skiftes den </w:t>
            </w:r>
            <w:r w:rsidR="00B03AAA">
              <w:t>som det første</w:t>
            </w:r>
            <w:r>
              <w:t xml:space="preserve">. </w:t>
            </w:r>
          </w:p>
          <w:p w:rsidR="00952697" w:rsidRDefault="00952697" w:rsidP="005226B6">
            <w:r>
              <w:t xml:space="preserve">Er der nævnt en konference i forbindelse med bidraget, skiftes skabelon </w:t>
            </w:r>
            <w:proofErr w:type="gramStart"/>
            <w:r>
              <w:t>til  konferencebidrag</w:t>
            </w:r>
            <w:proofErr w:type="gramEnd"/>
            <w:r>
              <w:t xml:space="preserve"> i </w:t>
            </w:r>
            <w:proofErr w:type="spellStart"/>
            <w:r>
              <w:t>proceedings</w:t>
            </w:r>
            <w:proofErr w:type="spellEnd"/>
            <w:r>
              <w:t xml:space="preserve"> (hvis ISBN-nummer er synligt) eller konferenceartikel og bidraget gemmes som ’godkendt’.</w:t>
            </w:r>
          </w:p>
        </w:tc>
      </w:tr>
      <w:tr w:rsidR="0022301A" w:rsidTr="00947C50">
        <w:trPr>
          <w:trHeight w:val="250"/>
        </w:trPr>
        <w:tc>
          <w:tcPr>
            <w:tcW w:w="1951" w:type="dxa"/>
          </w:tcPr>
          <w:p w:rsidR="0022301A" w:rsidRPr="0022301A" w:rsidRDefault="0022301A" w:rsidP="005226B6">
            <w:r>
              <w:t>Peer-</w:t>
            </w:r>
            <w:proofErr w:type="spellStart"/>
            <w:r>
              <w:t>review</w:t>
            </w:r>
            <w:proofErr w:type="spellEnd"/>
          </w:p>
        </w:tc>
        <w:tc>
          <w:tcPr>
            <w:tcW w:w="7827" w:type="dxa"/>
            <w:shd w:val="clear" w:color="auto" w:fill="auto"/>
          </w:tcPr>
          <w:p w:rsidR="0022301A" w:rsidRDefault="00807733" w:rsidP="005226B6">
            <w:r>
              <w:t>Er publikationsarten</w:t>
            </w:r>
            <w:r w:rsidR="00895AAA">
              <w:t xml:space="preserve"> </w:t>
            </w:r>
            <w:r>
              <w:t xml:space="preserve">Forskning og publikationen </w:t>
            </w:r>
            <w:r w:rsidR="00895AAA">
              <w:t xml:space="preserve">BFI-point </w:t>
            </w:r>
            <w:r>
              <w:t>givende men ikke peer-</w:t>
            </w:r>
            <w:proofErr w:type="spellStart"/>
            <w:r>
              <w:t>reviewed</w:t>
            </w:r>
            <w:proofErr w:type="spellEnd"/>
            <w:r>
              <w:t xml:space="preserve"> – skriv </w:t>
            </w:r>
            <w:r w:rsidR="00605855">
              <w:t xml:space="preserve">evt. </w:t>
            </w:r>
            <w:r>
              <w:t>til forsker.</w:t>
            </w:r>
            <w:r w:rsidR="00B146BF">
              <w:t xml:space="preserve"> </w:t>
            </w:r>
          </w:p>
        </w:tc>
      </w:tr>
      <w:tr w:rsidR="00807733" w:rsidTr="00947C50">
        <w:trPr>
          <w:trHeight w:val="250"/>
        </w:trPr>
        <w:tc>
          <w:tcPr>
            <w:tcW w:w="1951" w:type="dxa"/>
          </w:tcPr>
          <w:p w:rsidR="00807733" w:rsidRDefault="00807733" w:rsidP="005226B6">
            <w:r>
              <w:t>Publikationsstatus</w:t>
            </w:r>
          </w:p>
        </w:tc>
        <w:tc>
          <w:tcPr>
            <w:tcW w:w="7827" w:type="dxa"/>
            <w:shd w:val="clear" w:color="auto" w:fill="auto"/>
          </w:tcPr>
          <w:p w:rsidR="00807733" w:rsidRDefault="00807733" w:rsidP="005226B6">
            <w:r>
              <w:t>Publ</w:t>
            </w:r>
            <w:r w:rsidR="00605855">
              <w:t>ikationen skal være udgivet i indeværende år</w:t>
            </w:r>
            <w:r w:rsidR="00277EFF">
              <w:t>.</w:t>
            </w:r>
            <w:r w:rsidR="00B146BF">
              <w:t xml:space="preserve"> Er den ikke endeligt udgivet endnu (sidetal, </w:t>
            </w:r>
            <w:proofErr w:type="spellStart"/>
            <w:r w:rsidR="00B146BF">
              <w:t>volumenummer</w:t>
            </w:r>
            <w:proofErr w:type="spellEnd"/>
            <w:r w:rsidR="000956F2">
              <w:t xml:space="preserve"> eller artikelnummer</w:t>
            </w:r>
            <w:r w:rsidR="00B146BF">
              <w:t>), skal den ikke valideres.</w:t>
            </w:r>
          </w:p>
        </w:tc>
      </w:tr>
      <w:tr w:rsidR="00B146BF" w:rsidTr="0094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</w:tcPr>
          <w:p w:rsidR="00B146BF" w:rsidRDefault="00B146BF" w:rsidP="005226B6">
            <w:r w:rsidRPr="00277EFF">
              <w:t xml:space="preserve">Udgivelsesår og </w:t>
            </w:r>
            <w:proofErr w:type="spellStart"/>
            <w:r w:rsidRPr="00277EFF">
              <w:t>Indberetningsår</w:t>
            </w:r>
            <w:proofErr w:type="spellEnd"/>
          </w:p>
        </w:tc>
        <w:tc>
          <w:tcPr>
            <w:tcW w:w="7827" w:type="dxa"/>
          </w:tcPr>
          <w:p w:rsidR="00B146BF" w:rsidRDefault="00B146BF" w:rsidP="005226B6">
            <w:r w:rsidRPr="00277EFF">
              <w:t>Disse årstal skal være ens, undtagen for publikationer som indgår i BFI og er inddateret efter foregående års høstning.</w:t>
            </w:r>
          </w:p>
        </w:tc>
      </w:tr>
      <w:tr w:rsidR="0010703C" w:rsidTr="0094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</w:tcPr>
          <w:p w:rsidR="0010703C" w:rsidRDefault="0010703C" w:rsidP="005226B6">
            <w:r>
              <w:t>Sp</w:t>
            </w:r>
            <w:r w:rsidR="003221AD">
              <w:t>r</w:t>
            </w:r>
            <w:r>
              <w:t>og</w:t>
            </w:r>
          </w:p>
        </w:tc>
        <w:tc>
          <w:tcPr>
            <w:tcW w:w="7827" w:type="dxa"/>
          </w:tcPr>
          <w:p w:rsidR="0010703C" w:rsidRDefault="007B29F0" w:rsidP="005226B6">
            <w:r>
              <w:t>Samme sprog som titlen</w:t>
            </w:r>
            <w:r w:rsidR="005226B6">
              <w:t>.</w:t>
            </w:r>
          </w:p>
        </w:tc>
      </w:tr>
      <w:tr w:rsidR="007B29F0" w:rsidTr="0094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</w:tcPr>
          <w:p w:rsidR="007B29F0" w:rsidRDefault="007B29F0" w:rsidP="005226B6">
            <w:r>
              <w:t>Titel</w:t>
            </w:r>
          </w:p>
        </w:tc>
        <w:tc>
          <w:tcPr>
            <w:tcW w:w="7827" w:type="dxa"/>
          </w:tcPr>
          <w:p w:rsidR="007B29F0" w:rsidRDefault="0022301A" w:rsidP="005226B6">
            <w:r>
              <w:t xml:space="preserve">Er hele titlen med </w:t>
            </w:r>
            <w:r w:rsidR="0018311A">
              <w:t>’Fed’</w:t>
            </w:r>
            <w:r>
              <w:t xml:space="preserve"> skrift eller kursiv – rettes til almindelig skrift.</w:t>
            </w:r>
          </w:p>
          <w:p w:rsidR="0018311A" w:rsidRDefault="0018311A" w:rsidP="005226B6">
            <w:r>
              <w:t>Hvis hele titlen er med store typer – rettes til små bogstaver</w:t>
            </w:r>
            <w:r w:rsidR="0022301A">
              <w:t>.</w:t>
            </w:r>
          </w:p>
          <w:p w:rsidR="007B29F0" w:rsidRDefault="007B29F0" w:rsidP="005226B6">
            <w:r>
              <w:t>Punktum i slutningen af titlen fjernes.</w:t>
            </w:r>
          </w:p>
        </w:tc>
      </w:tr>
      <w:tr w:rsidR="007B29F0" w:rsidTr="0094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</w:tcPr>
          <w:p w:rsidR="007B29F0" w:rsidRDefault="007B29F0" w:rsidP="005226B6">
            <w:r>
              <w:t>Forfatter</w:t>
            </w:r>
          </w:p>
        </w:tc>
        <w:tc>
          <w:tcPr>
            <w:tcW w:w="7827" w:type="dxa"/>
          </w:tcPr>
          <w:p w:rsidR="007B29F0" w:rsidRPr="00277EFF" w:rsidRDefault="00807733" w:rsidP="002F3669">
            <w:r w:rsidRPr="00277EFF">
              <w:t>Publikationen skal slås op og alle forfattere skal tjekkes</w:t>
            </w:r>
            <w:r w:rsidR="002F3669">
              <w:t>.</w:t>
            </w:r>
            <w:r w:rsidRPr="00277EFF">
              <w:t xml:space="preserve"> </w:t>
            </w:r>
            <w:r w:rsidR="002F3669">
              <w:t xml:space="preserve">Interne </w:t>
            </w:r>
            <w:r w:rsidRPr="00277EFF">
              <w:t>forfattere</w:t>
            </w:r>
            <w:r w:rsidR="002F3669">
              <w:t xml:space="preserve"> kan være matchet forkert.</w:t>
            </w:r>
            <w:r w:rsidRPr="00277EFF">
              <w:t xml:space="preserve"> </w:t>
            </w:r>
            <w:r w:rsidR="00DC2F09" w:rsidRPr="00277EFF">
              <w:t>Affilierer en intern forfatter både til SDU og en eller flere andre organisationer f.eks. Aarhus Universitet eller Harvard University så</w:t>
            </w:r>
            <w:r w:rsidR="00B03AAA">
              <w:t>,</w:t>
            </w:r>
            <w:r w:rsidR="00DC2F09" w:rsidRPr="00277EFF">
              <w:t xml:space="preserve"> skal disse </w:t>
            </w:r>
            <w:proofErr w:type="spellStart"/>
            <w:r w:rsidR="00DC2F09" w:rsidRPr="00277EFF">
              <w:t>affilieringer</w:t>
            </w:r>
            <w:proofErr w:type="spellEnd"/>
            <w:r w:rsidR="00DC2F09" w:rsidRPr="00277EFF">
              <w:t xml:space="preserve"> tilføjes som eksterne organisationer.</w:t>
            </w:r>
            <w:r w:rsidR="002F3669">
              <w:t xml:space="preserve"> Affilierer den interne forfatter kun til en ekstern organisation, er det kun denne, der skal tilføjes.</w:t>
            </w:r>
          </w:p>
        </w:tc>
      </w:tr>
      <w:tr w:rsidR="003F42E2" w:rsidTr="0094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</w:tcPr>
          <w:p w:rsidR="003F42E2" w:rsidRDefault="003F42E2" w:rsidP="005226B6">
            <w:r>
              <w:t>Ekstern forfatter</w:t>
            </w:r>
          </w:p>
        </w:tc>
        <w:tc>
          <w:tcPr>
            <w:tcW w:w="7827" w:type="dxa"/>
          </w:tcPr>
          <w:p w:rsidR="003F42E2" w:rsidRPr="00277EFF" w:rsidRDefault="00A40833" w:rsidP="00BA276C">
            <w:r>
              <w:t>Kun</w:t>
            </w:r>
            <w:r w:rsidR="00BA276C" w:rsidRPr="00277EFF">
              <w:t xml:space="preserve"> første/øverste led af eksterne forfatteres </w:t>
            </w:r>
            <w:proofErr w:type="spellStart"/>
            <w:r w:rsidR="00BA276C" w:rsidRPr="00277EFF">
              <w:t>affilieringsstrenge</w:t>
            </w:r>
            <w:proofErr w:type="spellEnd"/>
            <w:r w:rsidR="003F42E2" w:rsidRPr="00277EFF">
              <w:t xml:space="preserve">: </w:t>
            </w:r>
            <w:r w:rsidR="00477778" w:rsidRPr="00277EFF">
              <w:t>f.eks. Aarhus Universitet</w:t>
            </w:r>
            <w:r w:rsidR="00BA276C" w:rsidRPr="00277EFF">
              <w:t>.</w:t>
            </w:r>
            <w:r w:rsidR="00DC2F09" w:rsidRPr="00277EFF">
              <w:t xml:space="preserve"> Affilierer en forfatter til flere organisationer skal alle </w:t>
            </w:r>
            <w:proofErr w:type="spellStart"/>
            <w:r w:rsidR="00DC2F09" w:rsidRPr="00277EFF">
              <w:t>affilieringerne</w:t>
            </w:r>
            <w:proofErr w:type="spellEnd"/>
            <w:r w:rsidR="00DC2F09" w:rsidRPr="00277EFF">
              <w:t xml:space="preserve"> tilføjes.</w:t>
            </w:r>
          </w:p>
          <w:p w:rsidR="00BA276C" w:rsidRPr="00277EFF" w:rsidRDefault="00BA276C" w:rsidP="00BA276C"/>
          <w:p w:rsidR="00BA276C" w:rsidRPr="00277EFF" w:rsidRDefault="00BA276C" w:rsidP="00BA276C">
            <w:r w:rsidRPr="00277EFF">
              <w:t>Er der rigtig mange Eksterne forfattere på en publikation, som der ofte kan være på Sundhedsvidenskabelige publikationer er det lovligt at undlade de udenlandske e</w:t>
            </w:r>
            <w:r w:rsidR="00DC2F09" w:rsidRPr="00277EFF">
              <w:t xml:space="preserve">ksterne personers </w:t>
            </w:r>
            <w:proofErr w:type="spellStart"/>
            <w:r w:rsidR="00DC2F09" w:rsidRPr="00277EFF">
              <w:t>affilieringer</w:t>
            </w:r>
            <w:proofErr w:type="spellEnd"/>
            <w:r w:rsidR="00DC2F09" w:rsidRPr="00277EFF">
              <w:t xml:space="preserve">, hvis man vurderer at det vil tage uforholdsmæssig </w:t>
            </w:r>
            <w:r w:rsidR="00DC2F09" w:rsidRPr="00830840">
              <w:t xml:space="preserve">lang tid at tilføje </w:t>
            </w:r>
            <w:proofErr w:type="spellStart"/>
            <w:r w:rsidR="00DC2F09" w:rsidRPr="00830840">
              <w:t>affilieringerne</w:t>
            </w:r>
            <w:proofErr w:type="spellEnd"/>
            <w:r w:rsidR="00DC2F09" w:rsidRPr="00830840">
              <w:t>.</w:t>
            </w:r>
            <w:r w:rsidR="00A40833" w:rsidRPr="00830840">
              <w:t xml:space="preserve"> Men som udgangspunkt skal alle eksterne personer have organisationer tilknyttet.</w:t>
            </w:r>
          </w:p>
        </w:tc>
      </w:tr>
      <w:tr w:rsidR="003F42E2" w:rsidTr="008308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</w:tcPr>
          <w:p w:rsidR="003F42E2" w:rsidRPr="000B3B23" w:rsidRDefault="005226B6" w:rsidP="005226B6">
            <w:r w:rsidRPr="000B3B23">
              <w:t>Findes SDU forfatter ikke som intern person</w:t>
            </w:r>
          </w:p>
        </w:tc>
        <w:tc>
          <w:tcPr>
            <w:tcW w:w="7827" w:type="dxa"/>
            <w:shd w:val="clear" w:color="auto" w:fill="auto"/>
          </w:tcPr>
          <w:p w:rsidR="003F42E2" w:rsidRPr="000B3B23" w:rsidRDefault="005226B6" w:rsidP="00605855">
            <w:r w:rsidRPr="00830840">
              <w:t xml:space="preserve">Hvis en forfatter </w:t>
            </w:r>
            <w:r w:rsidR="00161326" w:rsidRPr="00830840">
              <w:t>er affilieret</w:t>
            </w:r>
            <w:r w:rsidRPr="00830840">
              <w:t xml:space="preserve"> til SDU/OUH på fuldteksten, men ikke findes som intern person i Pure</w:t>
            </w:r>
            <w:r w:rsidR="00161326" w:rsidRPr="00830840">
              <w:t>,</w:t>
            </w:r>
            <w:r w:rsidRPr="00830840">
              <w:t xml:space="preserve"> skal denne have tilføjet ’Syddansk Universitet’ som ekstern organisation</w:t>
            </w:r>
            <w:r w:rsidR="00161326" w:rsidRPr="00830840">
              <w:t>,</w:t>
            </w:r>
            <w:r w:rsidRPr="00830840">
              <w:t xml:space="preserve"> så </w:t>
            </w:r>
            <w:r w:rsidR="0075565A">
              <w:t>Karen</w:t>
            </w:r>
            <w:bookmarkStart w:id="0" w:name="_GoBack"/>
            <w:bookmarkEnd w:id="0"/>
            <w:r w:rsidRPr="00830840">
              <w:t xml:space="preserve"> kan følge op</w:t>
            </w:r>
            <w:r w:rsidR="00161326" w:rsidRPr="00830840">
              <w:t>.</w:t>
            </w:r>
            <w:r w:rsidR="00277EFF" w:rsidRPr="00830840">
              <w:t xml:space="preserve"> En mail med registreringens Pure ID nummer sendes til </w:t>
            </w:r>
            <w:r w:rsidR="00B146BF">
              <w:t>Karen (kali@bib.sdu.dk)</w:t>
            </w:r>
            <w:r w:rsidR="00277EFF" w:rsidRPr="00830840">
              <w:t xml:space="preserve">. </w:t>
            </w:r>
          </w:p>
        </w:tc>
      </w:tr>
      <w:tr w:rsidR="00967A2B" w:rsidTr="0094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</w:tcPr>
          <w:p w:rsidR="00967A2B" w:rsidRPr="00277EFF" w:rsidRDefault="005226B6" w:rsidP="005226B6">
            <w:r w:rsidRPr="00277EFF">
              <w:t>Sidetal</w:t>
            </w:r>
          </w:p>
        </w:tc>
        <w:tc>
          <w:tcPr>
            <w:tcW w:w="7827" w:type="dxa"/>
          </w:tcPr>
          <w:p w:rsidR="005226B6" w:rsidRPr="00277EFF" w:rsidRDefault="00A40833" w:rsidP="005226B6">
            <w:r>
              <w:t>Findes hvis muligt</w:t>
            </w:r>
          </w:p>
          <w:p w:rsidR="00967A2B" w:rsidRPr="00277EFF" w:rsidRDefault="005226B6" w:rsidP="005226B6">
            <w:r w:rsidRPr="00277EFF">
              <w:t xml:space="preserve">Mellemrum rundt om sidetal fjernes eks. 7 </w:t>
            </w:r>
            <w:r w:rsidR="00777CE3" w:rsidRPr="00277EFF">
              <w:t>–</w:t>
            </w:r>
            <w:r w:rsidRPr="00277EFF">
              <w:t xml:space="preserve"> 9</w:t>
            </w:r>
            <w:r w:rsidR="00777CE3" w:rsidRPr="00277EFF">
              <w:t>.</w:t>
            </w:r>
          </w:p>
        </w:tc>
      </w:tr>
      <w:tr w:rsidR="00947C50" w:rsidRPr="00947C50" w:rsidTr="0094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</w:tcPr>
          <w:p w:rsidR="00947C50" w:rsidRPr="00277EFF" w:rsidRDefault="00947C50" w:rsidP="00B81D7D">
            <w:r w:rsidRPr="00277EFF">
              <w:t>Antal sider</w:t>
            </w:r>
          </w:p>
        </w:tc>
        <w:tc>
          <w:tcPr>
            <w:tcW w:w="7827" w:type="dxa"/>
          </w:tcPr>
          <w:p w:rsidR="00947C50" w:rsidRPr="00277EFF" w:rsidRDefault="00947C50" w:rsidP="00B81D7D">
            <w:r w:rsidRPr="00277EFF">
              <w:t>Tilføjes ikke</w:t>
            </w:r>
          </w:p>
          <w:p w:rsidR="00947C50" w:rsidRPr="00277EFF" w:rsidRDefault="00947C50" w:rsidP="00B81D7D">
            <w:r w:rsidRPr="00277EFF">
              <w:t>(Angives kun når der ikke forekommer sidetal på publikati</w:t>
            </w:r>
            <w:r w:rsidR="00B64E91" w:rsidRPr="00277EFF">
              <w:t>onen samt i de tilfælde hvor publikationen</w:t>
            </w:r>
            <w:r w:rsidRPr="00277EFF">
              <w:t xml:space="preserve"> kun </w:t>
            </w:r>
            <w:r w:rsidR="00B64E91" w:rsidRPr="00277EFF">
              <w:t>har</w:t>
            </w:r>
            <w:r w:rsidRPr="00277EFF">
              <w:t xml:space="preserve"> et artikelnummer)</w:t>
            </w:r>
          </w:p>
        </w:tc>
      </w:tr>
      <w:tr w:rsidR="005226B6" w:rsidTr="00947C50">
        <w:trPr>
          <w:trHeight w:val="538"/>
        </w:trPr>
        <w:tc>
          <w:tcPr>
            <w:tcW w:w="1951" w:type="dxa"/>
          </w:tcPr>
          <w:p w:rsidR="005226B6" w:rsidRPr="000B3B23" w:rsidRDefault="005226B6" w:rsidP="005226B6">
            <w:r w:rsidRPr="000B3B23">
              <w:t>Administrerende organisation</w:t>
            </w:r>
          </w:p>
        </w:tc>
        <w:tc>
          <w:tcPr>
            <w:tcW w:w="7827" w:type="dxa"/>
            <w:shd w:val="clear" w:color="auto" w:fill="auto"/>
          </w:tcPr>
          <w:p w:rsidR="005226B6" w:rsidRPr="000B3B23" w:rsidRDefault="005226B6">
            <w:r w:rsidRPr="000B3B23">
              <w:t>Den administrerende organisation skal være lig den første interne organisation under den første interne forfatter</w:t>
            </w:r>
            <w:r w:rsidR="00777CE3" w:rsidRPr="000B3B23">
              <w:t>.</w:t>
            </w:r>
          </w:p>
        </w:tc>
      </w:tr>
      <w:tr w:rsidR="000956F2" w:rsidTr="00947C50">
        <w:trPr>
          <w:trHeight w:val="538"/>
        </w:trPr>
        <w:tc>
          <w:tcPr>
            <w:tcW w:w="1951" w:type="dxa"/>
          </w:tcPr>
          <w:p w:rsidR="000956F2" w:rsidRPr="000B3B23" w:rsidRDefault="000956F2" w:rsidP="005226B6">
            <w:r>
              <w:lastRenderedPageBreak/>
              <w:t>Hovedområde</w:t>
            </w:r>
          </w:p>
        </w:tc>
        <w:tc>
          <w:tcPr>
            <w:tcW w:w="7827" w:type="dxa"/>
            <w:shd w:val="clear" w:color="auto" w:fill="auto"/>
          </w:tcPr>
          <w:p w:rsidR="000956F2" w:rsidRPr="000B3B23" w:rsidRDefault="000956F2">
            <w:r>
              <w:t xml:space="preserve">Er hovedområdet i overensstemmelse med administrerende organisation – hvis ikke skal det ændres. </w:t>
            </w:r>
          </w:p>
        </w:tc>
      </w:tr>
    </w:tbl>
    <w:p w:rsidR="00AF01E2" w:rsidRDefault="0010703C" w:rsidP="00AF01E2">
      <w:pPr>
        <w:pStyle w:val="Overskrift3"/>
      </w:pPr>
      <w:r>
        <w:t>Tidsskriftsartikler</w:t>
      </w:r>
    </w:p>
    <w:p w:rsidR="00967A2B" w:rsidRDefault="00967A2B" w:rsidP="007B29F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1413F1" w:rsidTr="007B29F0">
        <w:tc>
          <w:tcPr>
            <w:tcW w:w="1951" w:type="dxa"/>
          </w:tcPr>
          <w:p w:rsidR="001413F1" w:rsidRDefault="001413F1" w:rsidP="00B74BB2">
            <w:r>
              <w:t>Udgivelsesdato</w:t>
            </w:r>
          </w:p>
        </w:tc>
        <w:tc>
          <w:tcPr>
            <w:tcW w:w="7827" w:type="dxa"/>
          </w:tcPr>
          <w:p w:rsidR="001413F1" w:rsidRPr="00967A2B" w:rsidRDefault="001413F1" w:rsidP="00B74BB2">
            <w:r w:rsidRPr="00967A2B">
              <w:t>Kun årstal</w:t>
            </w:r>
          </w:p>
        </w:tc>
      </w:tr>
      <w:tr w:rsidR="001413F1" w:rsidTr="007B29F0">
        <w:tc>
          <w:tcPr>
            <w:tcW w:w="1951" w:type="dxa"/>
          </w:tcPr>
          <w:p w:rsidR="001413F1" w:rsidRDefault="001413F1" w:rsidP="007B29F0">
            <w:r>
              <w:t>Sidetal</w:t>
            </w:r>
          </w:p>
        </w:tc>
        <w:tc>
          <w:tcPr>
            <w:tcW w:w="7827" w:type="dxa"/>
          </w:tcPr>
          <w:p w:rsidR="001413F1" w:rsidRDefault="001413F1" w:rsidP="007B29F0">
            <w:r>
              <w:t>Skal angives, hvis overhovedet muligt</w:t>
            </w:r>
          </w:p>
        </w:tc>
      </w:tr>
      <w:tr w:rsidR="001413F1" w:rsidTr="007B29F0">
        <w:tc>
          <w:tcPr>
            <w:tcW w:w="1951" w:type="dxa"/>
          </w:tcPr>
          <w:p w:rsidR="001413F1" w:rsidRPr="00947C50" w:rsidRDefault="001413F1" w:rsidP="007B29F0">
            <w:r w:rsidRPr="00947C50">
              <w:t>Antal sider</w:t>
            </w:r>
          </w:p>
        </w:tc>
        <w:tc>
          <w:tcPr>
            <w:tcW w:w="7827" w:type="dxa"/>
          </w:tcPr>
          <w:p w:rsidR="001413F1" w:rsidRPr="00947C50" w:rsidRDefault="001413F1" w:rsidP="007B29F0">
            <w:r w:rsidRPr="00947C50">
              <w:t>Tilføjes ikke</w:t>
            </w:r>
          </w:p>
          <w:p w:rsidR="001413F1" w:rsidRPr="00947C50" w:rsidRDefault="001413F1" w:rsidP="00967A2B">
            <w:r w:rsidRPr="00947C50">
              <w:t>(Angives kun når der ikke forekommer sidetal på publikationen samt i de tilfælde hvor der kun er et artikelnummer)</w:t>
            </w:r>
          </w:p>
        </w:tc>
      </w:tr>
      <w:tr w:rsidR="001413F1" w:rsidTr="007B29F0">
        <w:tc>
          <w:tcPr>
            <w:tcW w:w="1951" w:type="dxa"/>
          </w:tcPr>
          <w:p w:rsidR="001413F1" w:rsidRDefault="001413F1" w:rsidP="007B29F0">
            <w:r>
              <w:t>Artikelnummer</w:t>
            </w:r>
          </w:p>
        </w:tc>
        <w:tc>
          <w:tcPr>
            <w:tcW w:w="7827" w:type="dxa"/>
          </w:tcPr>
          <w:p w:rsidR="001413F1" w:rsidRPr="0018311A" w:rsidRDefault="001413F1" w:rsidP="007B29F0">
            <w:r w:rsidRPr="0018311A">
              <w:t>Angives hvis muligt</w:t>
            </w:r>
          </w:p>
        </w:tc>
      </w:tr>
      <w:tr w:rsidR="001413F1" w:rsidTr="007B29F0">
        <w:tc>
          <w:tcPr>
            <w:tcW w:w="1951" w:type="dxa"/>
          </w:tcPr>
          <w:p w:rsidR="001413F1" w:rsidRDefault="001413F1" w:rsidP="007B29F0">
            <w:r>
              <w:t>Tidsskriftstitel</w:t>
            </w:r>
          </w:p>
        </w:tc>
        <w:tc>
          <w:tcPr>
            <w:tcW w:w="7827" w:type="dxa"/>
          </w:tcPr>
          <w:p w:rsidR="001413F1" w:rsidRDefault="001413F1" w:rsidP="00967A2B">
            <w:r>
              <w:rPr>
                <w:b/>
              </w:rPr>
              <w:t xml:space="preserve">Vigtigt: </w:t>
            </w:r>
            <w:r>
              <w:t xml:space="preserve">Hvis der er anvendt en tidsskriftstitel fra den lokale base, undersøges det altid om titlen findes i den centrale base. </w:t>
            </w:r>
          </w:p>
        </w:tc>
      </w:tr>
      <w:tr w:rsidR="001413F1" w:rsidTr="007B29F0">
        <w:tc>
          <w:tcPr>
            <w:tcW w:w="1951" w:type="dxa"/>
          </w:tcPr>
          <w:p w:rsidR="001413F1" w:rsidRDefault="001413F1" w:rsidP="007B29F0">
            <w:r>
              <w:t>ISSN</w:t>
            </w:r>
          </w:p>
        </w:tc>
        <w:tc>
          <w:tcPr>
            <w:tcW w:w="7827" w:type="dxa"/>
          </w:tcPr>
          <w:p w:rsidR="001413F1" w:rsidRPr="00967A2B" w:rsidRDefault="001413F1" w:rsidP="00967A2B">
            <w:r w:rsidRPr="00967A2B">
              <w:t>Stemmer ISSN i posten overens med det fra DOI</w:t>
            </w:r>
            <w:r w:rsidR="000E2244">
              <w:t xml:space="preserve">/fuldteksten – skal tjekkes, også hvis tidsskriftet er centralt. Navnedubletter kan forekomme, så ISSN er autoritativt. </w:t>
            </w:r>
          </w:p>
        </w:tc>
      </w:tr>
      <w:tr w:rsidR="001413F1" w:rsidTr="007B29F0">
        <w:tc>
          <w:tcPr>
            <w:tcW w:w="1951" w:type="dxa"/>
          </w:tcPr>
          <w:p w:rsidR="001413F1" w:rsidRDefault="001413F1" w:rsidP="007B29F0">
            <w:r>
              <w:t>Vol. og Nummer</w:t>
            </w:r>
          </w:p>
        </w:tc>
        <w:tc>
          <w:tcPr>
            <w:tcW w:w="7827" w:type="dxa"/>
          </w:tcPr>
          <w:p w:rsidR="001413F1" w:rsidRPr="00967A2B" w:rsidRDefault="001413F1" w:rsidP="007B29F0">
            <w:r w:rsidRPr="00967A2B">
              <w:t>Findes hvis muligt</w:t>
            </w:r>
          </w:p>
        </w:tc>
      </w:tr>
      <w:tr w:rsidR="001413F1" w:rsidTr="007B29F0">
        <w:tc>
          <w:tcPr>
            <w:tcW w:w="1951" w:type="dxa"/>
          </w:tcPr>
          <w:p w:rsidR="001413F1" w:rsidRDefault="001413F1" w:rsidP="007B29F0">
            <w:r>
              <w:t>DOI</w:t>
            </w:r>
          </w:p>
        </w:tc>
        <w:tc>
          <w:tcPr>
            <w:tcW w:w="7827" w:type="dxa"/>
          </w:tcPr>
          <w:p w:rsidR="001413F1" w:rsidRPr="00967A2B" w:rsidRDefault="001413F1" w:rsidP="007B29F0">
            <w:r w:rsidRPr="00967A2B">
              <w:t>Tilføjes hvis det findes i forbindelse med verifikation af artiklen</w:t>
            </w:r>
          </w:p>
          <w:p w:rsidR="001413F1" w:rsidRDefault="001413F1" w:rsidP="007B29F0">
            <w:r>
              <w:t>Her må kun stå tal: 10.xxxxxx</w:t>
            </w:r>
          </w:p>
          <w:p w:rsidR="001413F1" w:rsidRDefault="00663556" w:rsidP="00663556">
            <w:pPr>
              <w:pStyle w:val="Overskrift1"/>
              <w:spacing w:before="0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Versionen er ’forlagets udgivne version’.</w:t>
            </w:r>
          </w:p>
          <w:p w:rsidR="00663556" w:rsidRPr="00663556" w:rsidRDefault="00663556" w:rsidP="00663556">
            <w:r>
              <w:t>Adgangen er for det meste begrænset, da vi har adgang gennem vores licenser her på stedet, men er fuldteksten tydeligt åbent for alle, sættes adgangen til ’åben’</w:t>
            </w:r>
          </w:p>
        </w:tc>
      </w:tr>
      <w:tr w:rsidR="001413F1" w:rsidTr="007B29F0">
        <w:tc>
          <w:tcPr>
            <w:tcW w:w="1951" w:type="dxa"/>
          </w:tcPr>
          <w:p w:rsidR="001413F1" w:rsidRDefault="001413F1" w:rsidP="007B29F0">
            <w:r>
              <w:t>Open Access</w:t>
            </w:r>
          </w:p>
        </w:tc>
        <w:tc>
          <w:tcPr>
            <w:tcW w:w="7827" w:type="dxa"/>
          </w:tcPr>
          <w:p w:rsidR="001413F1" w:rsidRDefault="001413F1" w:rsidP="001413F1">
            <w:r>
              <w:t>Opdages en ’</w:t>
            </w:r>
            <w:proofErr w:type="spellStart"/>
            <w:r>
              <w:t>creative</w:t>
            </w:r>
            <w:proofErr w:type="spellEnd"/>
            <w:r>
              <w:t xml:space="preserve"> commons’/CC-licens på fuldteksten, </w:t>
            </w:r>
            <w:r w:rsidR="00B03AAA">
              <w:t xml:space="preserve">må </w:t>
            </w:r>
            <w:r>
              <w:t xml:space="preserve">fuldteksten </w:t>
            </w:r>
            <w:r w:rsidR="00B03AAA">
              <w:t xml:space="preserve">altid </w:t>
            </w:r>
            <w:r>
              <w:t xml:space="preserve">hentes som pdf, navngives artikeltitlen og uploades under ’tilføj elektronisk version’. </w:t>
            </w:r>
          </w:p>
          <w:p w:rsidR="001413F1" w:rsidRDefault="001413F1" w:rsidP="001413F1">
            <w:r>
              <w:t>Filen specificeres som ’forlagets udgivne version’, adgangen ’åben’ og licensen den CC-licens</w:t>
            </w:r>
            <w:r w:rsidR="00B03AAA">
              <w:t>,</w:t>
            </w:r>
            <w:r>
              <w:t xml:space="preserve"> der står opgivet.</w:t>
            </w:r>
          </w:p>
          <w:p w:rsidR="00B03AAA" w:rsidRPr="00967A2B" w:rsidRDefault="00B03AAA" w:rsidP="00B03AAA">
            <w:r>
              <w:t xml:space="preserve">Er der ikke en CC-licens er </w:t>
            </w:r>
            <w:proofErr w:type="spellStart"/>
            <w:r>
              <w:t>RoMEO</w:t>
            </w:r>
            <w:proofErr w:type="spellEnd"/>
            <w:r>
              <w:t>-boksen vejledende for, om der må lægges en fuldtekst op.</w:t>
            </w:r>
          </w:p>
        </w:tc>
      </w:tr>
      <w:tr w:rsidR="002F3669" w:rsidTr="007B29F0">
        <w:tc>
          <w:tcPr>
            <w:tcW w:w="1951" w:type="dxa"/>
          </w:tcPr>
          <w:p w:rsidR="002F3669" w:rsidRDefault="002F3669" w:rsidP="007B29F0">
            <w:r>
              <w:t>Links og filer på registreringerne</w:t>
            </w:r>
          </w:p>
        </w:tc>
        <w:tc>
          <w:tcPr>
            <w:tcW w:w="7827" w:type="dxa"/>
          </w:tcPr>
          <w:p w:rsidR="002F3669" w:rsidRDefault="002F3669" w:rsidP="001413F1">
            <w:r>
              <w:t>Er der links eller filer, som du</w:t>
            </w:r>
            <w:r w:rsidR="00605855">
              <w:t xml:space="preserve"> eller andre Pure-folk</w:t>
            </w:r>
            <w:r>
              <w:t xml:space="preserve"> ikke</w:t>
            </w:r>
            <w:r w:rsidR="00695370">
              <w:t xml:space="preserve"> selv</w:t>
            </w:r>
            <w:r>
              <w:t xml:space="preserve"> har lagt op, kan der være problemer med rettigheder.</w:t>
            </w:r>
          </w:p>
          <w:p w:rsidR="002F3669" w:rsidRDefault="002F3669" w:rsidP="001413F1">
            <w:r>
              <w:t>Links er OK og må gerne være på registreringerne</w:t>
            </w:r>
            <w:r w:rsidR="006F5236">
              <w:t>,</w:t>
            </w:r>
            <w:r>
              <w:t xml:space="preserve"> med mindre det er fejlvisende eller ødelagte links.</w:t>
            </w:r>
          </w:p>
          <w:p w:rsidR="002F3669" w:rsidRDefault="002F3669" w:rsidP="002F3669">
            <w:r>
              <w:t>Er der filer på registreringen</w:t>
            </w:r>
            <w:r w:rsidR="006F5236">
              <w:t>,</w:t>
            </w:r>
            <w:r>
              <w:t xml:space="preserve"> kan det tjek</w:t>
            </w:r>
            <w:r w:rsidR="006F5236">
              <w:t>kes, hvem der har lagt dem op i</w:t>
            </w:r>
            <w:r>
              <w:t xml:space="preserve"> ’Historik og noter’- Den person kan spørges, hvis der</w:t>
            </w:r>
            <w:r w:rsidR="006F5236">
              <w:t xml:space="preserve"> er tvivl om rettighederne i</w:t>
            </w:r>
            <w:r>
              <w:t xml:space="preserve"> tilfælde</w:t>
            </w:r>
            <w:r w:rsidR="006F5236">
              <w:t>t</w:t>
            </w:r>
            <w:r>
              <w:t xml:space="preserve"> – spørg også meget gerne os</w:t>
            </w:r>
            <w:r w:rsidR="006F5236">
              <w:t xml:space="preserve"> i </w:t>
            </w:r>
            <w:proofErr w:type="spellStart"/>
            <w:r w:rsidR="006F5236">
              <w:t>P</w:t>
            </w:r>
            <w:r>
              <w:t>urekontoret</w:t>
            </w:r>
            <w:proofErr w:type="spellEnd"/>
            <w:r>
              <w:t xml:space="preserve">! </w:t>
            </w:r>
          </w:p>
        </w:tc>
      </w:tr>
    </w:tbl>
    <w:p w:rsidR="0010703C" w:rsidRDefault="0010703C" w:rsidP="0010703C"/>
    <w:p w:rsidR="0018311A" w:rsidRDefault="0018311A" w:rsidP="0010703C"/>
    <w:p w:rsidR="008606C9" w:rsidRDefault="008606C9" w:rsidP="008606C9">
      <w:pPr>
        <w:pStyle w:val="Overskrift3"/>
      </w:pPr>
      <w:r w:rsidRPr="0082011E">
        <w:t>Bøger</w:t>
      </w:r>
    </w:p>
    <w:p w:rsidR="008606C9" w:rsidRDefault="008606C9" w:rsidP="008606C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1413F1" w:rsidTr="005F623B">
        <w:tc>
          <w:tcPr>
            <w:tcW w:w="1951" w:type="dxa"/>
          </w:tcPr>
          <w:p w:rsidR="001413F1" w:rsidRDefault="001413F1" w:rsidP="008606C9">
            <w:r>
              <w:t>Skabelon</w:t>
            </w:r>
          </w:p>
        </w:tc>
        <w:tc>
          <w:tcPr>
            <w:tcW w:w="7827" w:type="dxa"/>
          </w:tcPr>
          <w:p w:rsidR="001413F1" w:rsidRDefault="001413F1" w:rsidP="001413F1">
            <w:r>
              <w:t xml:space="preserve">Er der tale om en bog eller en antologi, hvor der er redaktører i stedet for forfattere </w:t>
            </w:r>
            <w:r w:rsidR="000E2244">
              <w:t>til hele bogen – skift skabelon til Antologi.</w:t>
            </w:r>
          </w:p>
        </w:tc>
      </w:tr>
      <w:tr w:rsidR="005F623B" w:rsidTr="005F623B">
        <w:tc>
          <w:tcPr>
            <w:tcW w:w="1951" w:type="dxa"/>
          </w:tcPr>
          <w:p w:rsidR="005F623B" w:rsidRDefault="005F623B" w:rsidP="008606C9">
            <w:r>
              <w:t>Forlag</w:t>
            </w:r>
          </w:p>
        </w:tc>
        <w:tc>
          <w:tcPr>
            <w:tcW w:w="7827" w:type="dxa"/>
          </w:tcPr>
          <w:p w:rsidR="00C57CCF" w:rsidRDefault="005F623B" w:rsidP="008606C9">
            <w:r>
              <w:t>Vigtigt at finde forlaget, d</w:t>
            </w:r>
            <w:r w:rsidR="0014116F">
              <w:t>a det kan udløse BFI point. Hvis</w:t>
            </w:r>
            <w:r>
              <w:t xml:space="preserve"> det anvendte forlag er fra den lokale database skal det altid undersøges om forlaget også findes i den centrale b</w:t>
            </w:r>
            <w:r w:rsidR="00967A2B">
              <w:t>ase, måske i en lidt anden form</w:t>
            </w:r>
          </w:p>
        </w:tc>
      </w:tr>
      <w:tr w:rsidR="005F623B" w:rsidTr="005F623B">
        <w:tc>
          <w:tcPr>
            <w:tcW w:w="1951" w:type="dxa"/>
          </w:tcPr>
          <w:p w:rsidR="005F623B" w:rsidRDefault="005F623B" w:rsidP="008606C9">
            <w:r>
              <w:t>Udgave</w:t>
            </w:r>
          </w:p>
        </w:tc>
        <w:tc>
          <w:tcPr>
            <w:tcW w:w="7827" w:type="dxa"/>
          </w:tcPr>
          <w:p w:rsidR="005F623B" w:rsidRDefault="005F623B" w:rsidP="008606C9">
            <w:r>
              <w:t>Der sættes et punktum efter udgavenummeret (</w:t>
            </w:r>
            <w:proofErr w:type="spellStart"/>
            <w:r>
              <w:t>feks</w:t>
            </w:r>
            <w:proofErr w:type="spellEnd"/>
            <w:r>
              <w:t>. 2.)</w:t>
            </w:r>
          </w:p>
        </w:tc>
      </w:tr>
      <w:tr w:rsidR="0018214D" w:rsidTr="005F623B">
        <w:tc>
          <w:tcPr>
            <w:tcW w:w="1951" w:type="dxa"/>
          </w:tcPr>
          <w:p w:rsidR="0018214D" w:rsidRDefault="0018214D" w:rsidP="008606C9">
            <w:r>
              <w:t>ISBN</w:t>
            </w:r>
          </w:p>
        </w:tc>
        <w:tc>
          <w:tcPr>
            <w:tcW w:w="7827" w:type="dxa"/>
          </w:tcPr>
          <w:p w:rsidR="0018214D" w:rsidRDefault="0018214D" w:rsidP="008606C9">
            <w:r>
              <w:t>Hvis det er muligt tilføjes ISBN-13 alternativt ISBN-10</w:t>
            </w:r>
            <w:r w:rsidR="00477778">
              <w:t xml:space="preserve"> – uden streger</w:t>
            </w:r>
          </w:p>
        </w:tc>
      </w:tr>
      <w:tr w:rsidR="00052329" w:rsidTr="005F623B">
        <w:tc>
          <w:tcPr>
            <w:tcW w:w="1951" w:type="dxa"/>
          </w:tcPr>
          <w:p w:rsidR="00052329" w:rsidRDefault="00052329" w:rsidP="008606C9">
            <w:r>
              <w:lastRenderedPageBreak/>
              <w:t>Bogserie</w:t>
            </w:r>
          </w:p>
        </w:tc>
        <w:tc>
          <w:tcPr>
            <w:tcW w:w="7827" w:type="dxa"/>
          </w:tcPr>
          <w:p w:rsidR="00052329" w:rsidRDefault="00052329" w:rsidP="008606C9">
            <w:r>
              <w:t>Er der en bogserie tilføjes denne – bogserien skal være fra central base, hvis muligt.</w:t>
            </w:r>
          </w:p>
          <w:p w:rsidR="00052329" w:rsidRDefault="00967A2B" w:rsidP="00967A2B">
            <w:r>
              <w:t>Seriens v</w:t>
            </w:r>
            <w:r w:rsidR="00052329">
              <w:t xml:space="preserve">ol. og nummer </w:t>
            </w:r>
            <w:r>
              <w:t>tilføjes hvis muligt</w:t>
            </w:r>
          </w:p>
        </w:tc>
      </w:tr>
    </w:tbl>
    <w:p w:rsidR="0014116F" w:rsidRDefault="0014116F" w:rsidP="008606C9"/>
    <w:p w:rsidR="008606C9" w:rsidRPr="0082011E" w:rsidRDefault="0014116F" w:rsidP="008606C9">
      <w:pPr>
        <w:rPr>
          <w:b/>
          <w:color w:val="4F81BD" w:themeColor="accent1"/>
        </w:rPr>
      </w:pPr>
      <w:r w:rsidRPr="0082011E">
        <w:rPr>
          <w:b/>
          <w:color w:val="4F81BD" w:themeColor="accent1"/>
        </w:rPr>
        <w:t>Bidrag til bog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68"/>
        <w:gridCol w:w="7786"/>
      </w:tblGrid>
      <w:tr w:rsidR="0014116F" w:rsidTr="00052329">
        <w:tc>
          <w:tcPr>
            <w:tcW w:w="2068" w:type="dxa"/>
          </w:tcPr>
          <w:p w:rsidR="0014116F" w:rsidRDefault="0014116F" w:rsidP="0014116F">
            <w:r>
              <w:t>Forlag</w:t>
            </w:r>
          </w:p>
        </w:tc>
        <w:tc>
          <w:tcPr>
            <w:tcW w:w="7786" w:type="dxa"/>
          </w:tcPr>
          <w:p w:rsidR="0014116F" w:rsidRDefault="0014116F" w:rsidP="0014116F">
            <w:r>
              <w:t>Vigtigt at finde forlaget, da det kan udløse BFI point. Hvis det anvendte forlag er fra den lokale database skal det altid undersøges om forlaget også findes i den centrale base, måske i en lidt anden form.</w:t>
            </w:r>
          </w:p>
        </w:tc>
      </w:tr>
      <w:tr w:rsidR="0014116F" w:rsidTr="00052329">
        <w:tc>
          <w:tcPr>
            <w:tcW w:w="2068" w:type="dxa"/>
          </w:tcPr>
          <w:p w:rsidR="0014116F" w:rsidRDefault="0014116F" w:rsidP="0014116F">
            <w:r>
              <w:t>Udgave</w:t>
            </w:r>
          </w:p>
        </w:tc>
        <w:tc>
          <w:tcPr>
            <w:tcW w:w="7786" w:type="dxa"/>
          </w:tcPr>
          <w:p w:rsidR="0014116F" w:rsidRDefault="0014116F" w:rsidP="0014116F">
            <w:r>
              <w:t>Der sættes et punktum efter udgavenummeret (</w:t>
            </w:r>
            <w:proofErr w:type="spellStart"/>
            <w:r>
              <w:t>feks</w:t>
            </w:r>
            <w:proofErr w:type="spellEnd"/>
            <w:r>
              <w:t>. 2.)</w:t>
            </w:r>
          </w:p>
        </w:tc>
      </w:tr>
      <w:tr w:rsidR="0014116F" w:rsidTr="00052329">
        <w:tc>
          <w:tcPr>
            <w:tcW w:w="2068" w:type="dxa"/>
          </w:tcPr>
          <w:p w:rsidR="0014116F" w:rsidRDefault="0014116F" w:rsidP="0014116F">
            <w:r>
              <w:t>Værtspublikationens redaktør(er)</w:t>
            </w:r>
          </w:p>
        </w:tc>
        <w:tc>
          <w:tcPr>
            <w:tcW w:w="7786" w:type="dxa"/>
          </w:tcPr>
          <w:p w:rsidR="0014116F" w:rsidRDefault="00967A2B" w:rsidP="0014116F">
            <w:r>
              <w:t>Tilføjes hvis de kan findes</w:t>
            </w:r>
          </w:p>
          <w:p w:rsidR="0014116F" w:rsidRDefault="0014116F" w:rsidP="0014116F"/>
        </w:tc>
      </w:tr>
      <w:tr w:rsidR="0014116F" w:rsidTr="00052329">
        <w:tc>
          <w:tcPr>
            <w:tcW w:w="2068" w:type="dxa"/>
          </w:tcPr>
          <w:p w:rsidR="0014116F" w:rsidRDefault="0014116F" w:rsidP="0014116F">
            <w:r>
              <w:t>ISBN</w:t>
            </w:r>
          </w:p>
        </w:tc>
        <w:tc>
          <w:tcPr>
            <w:tcW w:w="7786" w:type="dxa"/>
          </w:tcPr>
          <w:p w:rsidR="0014116F" w:rsidRDefault="0014116F" w:rsidP="0014116F">
            <w:r>
              <w:t>Hvis det er muligt tilføjes ISBN-13 alternativt ISBN-10</w:t>
            </w:r>
            <w:r w:rsidR="00477778">
              <w:t xml:space="preserve"> – uden streger</w:t>
            </w:r>
          </w:p>
          <w:p w:rsidR="00313A4A" w:rsidRDefault="00313A4A" w:rsidP="0014116F"/>
        </w:tc>
      </w:tr>
      <w:tr w:rsidR="00313A4A" w:rsidTr="00052329">
        <w:tc>
          <w:tcPr>
            <w:tcW w:w="2068" w:type="dxa"/>
          </w:tcPr>
          <w:p w:rsidR="00313A4A" w:rsidRDefault="001413F1" w:rsidP="0014116F">
            <w:r>
              <w:t>Side</w:t>
            </w:r>
            <w:r w:rsidR="00313A4A">
              <w:t>indikering</w:t>
            </w:r>
          </w:p>
        </w:tc>
        <w:tc>
          <w:tcPr>
            <w:tcW w:w="7786" w:type="dxa"/>
          </w:tcPr>
          <w:p w:rsidR="00313A4A" w:rsidRDefault="00313A4A" w:rsidP="00477778">
            <w:r>
              <w:t xml:space="preserve">Gerne sidetal </w:t>
            </w:r>
            <w:r w:rsidR="00477778">
              <w:t>og</w:t>
            </w:r>
            <w:r>
              <w:t xml:space="preserve"> kapitel - hvis vi kan finde det</w:t>
            </w:r>
          </w:p>
        </w:tc>
      </w:tr>
      <w:tr w:rsidR="00052329" w:rsidTr="00052329">
        <w:tc>
          <w:tcPr>
            <w:tcW w:w="2068" w:type="dxa"/>
          </w:tcPr>
          <w:p w:rsidR="00052329" w:rsidRDefault="00052329" w:rsidP="00CE3646">
            <w:r>
              <w:t>Bogserie</w:t>
            </w:r>
          </w:p>
        </w:tc>
        <w:tc>
          <w:tcPr>
            <w:tcW w:w="7786" w:type="dxa"/>
          </w:tcPr>
          <w:p w:rsidR="00052329" w:rsidRDefault="00052329" w:rsidP="00CE3646">
            <w:r>
              <w:t>Er der en bogserie tilføjes denne – bogserien skal være fra central base, hvis muligt.</w:t>
            </w:r>
          </w:p>
          <w:p w:rsidR="00052329" w:rsidRDefault="00967A2B" w:rsidP="00CE3646">
            <w:r>
              <w:t>Seriens vol. og nummer tilføjes hvis muligt</w:t>
            </w:r>
          </w:p>
        </w:tc>
      </w:tr>
    </w:tbl>
    <w:p w:rsidR="0014116F" w:rsidRDefault="0014116F" w:rsidP="008606C9"/>
    <w:p w:rsidR="0014116F" w:rsidRPr="0082011E" w:rsidRDefault="0014116F" w:rsidP="008606C9">
      <w:pPr>
        <w:rPr>
          <w:b/>
          <w:color w:val="4F81BD" w:themeColor="accent1"/>
        </w:rPr>
      </w:pPr>
      <w:r w:rsidRPr="0082011E">
        <w:rPr>
          <w:b/>
          <w:color w:val="4F81BD" w:themeColor="accent1"/>
        </w:rPr>
        <w:t>Ph.d</w:t>
      </w:r>
      <w:r w:rsidR="00030600">
        <w:rPr>
          <w:b/>
          <w:color w:val="4F81BD" w:themeColor="accent1"/>
        </w:rPr>
        <w:t>.</w:t>
      </w:r>
      <w:r w:rsidRPr="0082011E">
        <w:rPr>
          <w:b/>
          <w:color w:val="4F81BD" w:themeColor="accent1"/>
        </w:rPr>
        <w:t xml:space="preserve"> afhandlinger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68"/>
        <w:gridCol w:w="7786"/>
      </w:tblGrid>
      <w:tr w:rsidR="0014116F" w:rsidTr="00CA3DF5">
        <w:tc>
          <w:tcPr>
            <w:tcW w:w="2068" w:type="dxa"/>
          </w:tcPr>
          <w:p w:rsidR="0014116F" w:rsidRDefault="0014116F" w:rsidP="0014116F">
            <w:r>
              <w:t>Forlag</w:t>
            </w:r>
          </w:p>
        </w:tc>
        <w:tc>
          <w:tcPr>
            <w:tcW w:w="7786" w:type="dxa"/>
          </w:tcPr>
          <w:p w:rsidR="0014116F" w:rsidRPr="0014116F" w:rsidRDefault="0014116F" w:rsidP="0014116F">
            <w:pPr>
              <w:pStyle w:val="Overskrift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4116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Her skrives: Syddansk Universitet. + Fakultetet. </w:t>
            </w:r>
            <w:r w:rsidR="00CA3DF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</w:t>
            </w:r>
            <w:r w:rsidR="00030600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  <w:r w:rsidR="00CA3DF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eks.</w:t>
            </w:r>
            <w:r w:rsidRPr="0014116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: Syddansk Universitet. Det Samfundsvidenskabelige Fakultet</w:t>
            </w:r>
          </w:p>
          <w:p w:rsidR="0014116F" w:rsidRDefault="0014116F" w:rsidP="0014116F"/>
        </w:tc>
      </w:tr>
      <w:tr w:rsidR="0014116F" w:rsidTr="00CA3DF5">
        <w:tc>
          <w:tcPr>
            <w:tcW w:w="2068" w:type="dxa"/>
          </w:tcPr>
          <w:p w:rsidR="0014116F" w:rsidRDefault="00CA3DF5" w:rsidP="0014116F">
            <w:r>
              <w:t>Note vedr. afhandling</w:t>
            </w:r>
          </w:p>
        </w:tc>
        <w:tc>
          <w:tcPr>
            <w:tcW w:w="7786" w:type="dxa"/>
          </w:tcPr>
          <w:p w:rsidR="0014116F" w:rsidRDefault="0014116F" w:rsidP="00CA3DF5">
            <w:r>
              <w:t xml:space="preserve">Hvis det er muligt tilføjes </w:t>
            </w:r>
            <w:r w:rsidR="00CA3DF5">
              <w:t>dato for bestået projekt: f</w:t>
            </w:r>
            <w:r w:rsidR="00030600">
              <w:t>.</w:t>
            </w:r>
            <w:r w:rsidR="00CA3DF5">
              <w:t xml:space="preserve">eks.: </w:t>
            </w:r>
            <w:r w:rsidR="00CA3DF5" w:rsidRPr="00CA3DF5">
              <w:t>Grad tildelt 01-02-2011</w:t>
            </w:r>
          </w:p>
        </w:tc>
      </w:tr>
    </w:tbl>
    <w:p w:rsidR="0014116F" w:rsidRDefault="0014116F" w:rsidP="008606C9"/>
    <w:p w:rsidR="0014116F" w:rsidRPr="00030600" w:rsidRDefault="000D07DA" w:rsidP="008606C9">
      <w:pPr>
        <w:rPr>
          <w:b/>
          <w:color w:val="4F81BD" w:themeColor="accent1"/>
        </w:rPr>
      </w:pPr>
      <w:r>
        <w:rPr>
          <w:b/>
          <w:color w:val="4F81BD" w:themeColor="accent1"/>
        </w:rPr>
        <w:t>Avisartikler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68"/>
        <w:gridCol w:w="7786"/>
      </w:tblGrid>
      <w:tr w:rsidR="0082011E" w:rsidTr="0082011E">
        <w:tc>
          <w:tcPr>
            <w:tcW w:w="2068" w:type="dxa"/>
          </w:tcPr>
          <w:p w:rsidR="0082011E" w:rsidRDefault="0082011E" w:rsidP="0082011E">
            <w:r>
              <w:t>Dato</w:t>
            </w:r>
          </w:p>
        </w:tc>
        <w:tc>
          <w:tcPr>
            <w:tcW w:w="7786" w:type="dxa"/>
          </w:tcPr>
          <w:p w:rsidR="0082011E" w:rsidRPr="0082011E" w:rsidRDefault="0082011E" w:rsidP="0082011E">
            <w:pPr>
              <w:pStyle w:val="Overskrift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2011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Skal være med</w:t>
            </w:r>
          </w:p>
        </w:tc>
      </w:tr>
      <w:tr w:rsidR="0082011E" w:rsidTr="0082011E">
        <w:tc>
          <w:tcPr>
            <w:tcW w:w="2068" w:type="dxa"/>
          </w:tcPr>
          <w:p w:rsidR="0082011E" w:rsidRDefault="0082011E" w:rsidP="0082011E">
            <w:r>
              <w:t xml:space="preserve">Sidetal </w:t>
            </w:r>
          </w:p>
        </w:tc>
        <w:tc>
          <w:tcPr>
            <w:tcW w:w="7786" w:type="dxa"/>
          </w:tcPr>
          <w:p w:rsidR="0082011E" w:rsidRDefault="0082011E" w:rsidP="0082011E">
            <w:r>
              <w:t>Ikke</w:t>
            </w:r>
            <w:r w:rsidR="00377A20">
              <w:t xml:space="preserve"> nødvendigt</w:t>
            </w:r>
          </w:p>
        </w:tc>
      </w:tr>
    </w:tbl>
    <w:p w:rsidR="0082011E" w:rsidRDefault="0082011E" w:rsidP="008606C9"/>
    <w:p w:rsidR="0014116F" w:rsidRPr="0008280A" w:rsidRDefault="00086E18" w:rsidP="008606C9">
      <w:pPr>
        <w:rPr>
          <w:b/>
          <w:color w:val="4F81BD" w:themeColor="accent1"/>
        </w:rPr>
      </w:pPr>
      <w:r w:rsidRPr="0008280A">
        <w:rPr>
          <w:b/>
          <w:color w:val="4F81BD" w:themeColor="accent1"/>
        </w:rPr>
        <w:t>Konferencebidrag</w:t>
      </w:r>
      <w:r w:rsidR="0008280A" w:rsidRPr="0008280A">
        <w:rPr>
          <w:b/>
          <w:color w:val="4F81BD" w:themeColor="accent1"/>
        </w:rPr>
        <w:t>:</w:t>
      </w:r>
      <w:r w:rsidRPr="0008280A">
        <w:rPr>
          <w:b/>
          <w:color w:val="4F81BD" w:themeColor="accent1"/>
        </w:rPr>
        <w:t xml:space="preserve"> </w:t>
      </w:r>
      <w:r w:rsidR="00B32B11">
        <w:rPr>
          <w:b/>
          <w:color w:val="4F81BD" w:themeColor="accent1"/>
        </w:rPr>
        <w:t>poster/</w:t>
      </w:r>
      <w:proofErr w:type="spellStart"/>
      <w:r w:rsidR="00B32B11">
        <w:rPr>
          <w:b/>
          <w:color w:val="4F81BD" w:themeColor="accent1"/>
        </w:rPr>
        <w:t>paper</w:t>
      </w:r>
      <w:proofErr w:type="spellEnd"/>
      <w:r w:rsidR="00B32B11">
        <w:rPr>
          <w:b/>
          <w:color w:val="4F81BD" w:themeColor="accent1"/>
        </w:rPr>
        <w:t>/abstrakt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1413F1" w:rsidTr="00086E18">
        <w:tc>
          <w:tcPr>
            <w:tcW w:w="2093" w:type="dxa"/>
          </w:tcPr>
          <w:p w:rsidR="001413F1" w:rsidRDefault="001413F1" w:rsidP="00086E18">
            <w:r>
              <w:t>Skabelon</w:t>
            </w:r>
          </w:p>
        </w:tc>
        <w:tc>
          <w:tcPr>
            <w:tcW w:w="7685" w:type="dxa"/>
          </w:tcPr>
          <w:p w:rsidR="001413F1" w:rsidRDefault="001413F1" w:rsidP="00086E18">
            <w:r>
              <w:t>Tjek om bidraget ligger i en af konferenceskabelonerne – gør det det, må bidraget gerne springes over. Gør det ikke det, ændres skabelonen til den konferenceskabelon, der passer bedst til, og registreringen gemmes som ’godkendt’.</w:t>
            </w:r>
          </w:p>
        </w:tc>
      </w:tr>
      <w:tr w:rsidR="00086E18" w:rsidTr="00086E18">
        <w:tc>
          <w:tcPr>
            <w:tcW w:w="2093" w:type="dxa"/>
          </w:tcPr>
          <w:p w:rsidR="00086E18" w:rsidRDefault="00086E18" w:rsidP="00086E18">
            <w:r>
              <w:t>Begivenhed</w:t>
            </w:r>
          </w:p>
        </w:tc>
        <w:tc>
          <w:tcPr>
            <w:tcW w:w="7685" w:type="dxa"/>
          </w:tcPr>
          <w:p w:rsidR="00086E18" w:rsidRDefault="0008280A" w:rsidP="00086E18">
            <w:r>
              <w:t>Skal være udfyldt</w:t>
            </w:r>
            <w:r w:rsidR="00052329">
              <w:t xml:space="preserve"> (Helst skrevet ud)</w:t>
            </w:r>
          </w:p>
        </w:tc>
      </w:tr>
      <w:tr w:rsidR="00052329" w:rsidTr="00086E18">
        <w:tc>
          <w:tcPr>
            <w:tcW w:w="2093" w:type="dxa"/>
          </w:tcPr>
          <w:p w:rsidR="00052329" w:rsidRDefault="00052329" w:rsidP="00086E18">
            <w:r>
              <w:t>BFI konference serie</w:t>
            </w:r>
          </w:p>
        </w:tc>
        <w:tc>
          <w:tcPr>
            <w:tcW w:w="7685" w:type="dxa"/>
          </w:tcPr>
          <w:p w:rsidR="00052329" w:rsidRDefault="00052329" w:rsidP="00086E18">
            <w:r>
              <w:t>Der skal tjekkes om der er en matchende BFI konference serie</w:t>
            </w:r>
          </w:p>
        </w:tc>
      </w:tr>
    </w:tbl>
    <w:p w:rsidR="00B32B11" w:rsidRDefault="00B32B11" w:rsidP="008606C9">
      <w:pPr>
        <w:rPr>
          <w:color w:val="984806" w:themeColor="accent6" w:themeShade="80"/>
        </w:rPr>
      </w:pPr>
      <w:r w:rsidRPr="00B32B11">
        <w:rPr>
          <w:color w:val="984806" w:themeColor="accent6" w:themeShade="80"/>
        </w:rPr>
        <w:t>Mangler begivenheden, sendes mail til 1. SDU forsker og bed om begivenhed. Herefter valideres posten. Hvis der kommer svar fra forskeren beriges posten efterfølgende.</w:t>
      </w:r>
    </w:p>
    <w:p w:rsidR="00052329" w:rsidRPr="00052329" w:rsidRDefault="00052329" w:rsidP="008606C9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Primært </w:t>
      </w:r>
      <w:r w:rsidR="001413F1">
        <w:rPr>
          <w:b/>
          <w:color w:val="984806" w:themeColor="accent6" w:themeShade="80"/>
        </w:rPr>
        <w:t>Regine og Lone</w:t>
      </w:r>
      <w:r>
        <w:rPr>
          <w:b/>
          <w:color w:val="984806" w:themeColor="accent6" w:themeShade="80"/>
        </w:rPr>
        <w:t xml:space="preserve"> der validerer disse.</w:t>
      </w:r>
    </w:p>
    <w:p w:rsidR="0014116F" w:rsidRPr="0008280A" w:rsidRDefault="0008280A" w:rsidP="008606C9">
      <w:pPr>
        <w:rPr>
          <w:b/>
          <w:color w:val="4F81BD" w:themeColor="accent1"/>
        </w:rPr>
      </w:pPr>
      <w:r w:rsidRPr="0008280A">
        <w:rPr>
          <w:b/>
          <w:color w:val="4F81BD" w:themeColor="accent1"/>
        </w:rPr>
        <w:t xml:space="preserve">Konferencebidrag i </w:t>
      </w:r>
      <w:proofErr w:type="spellStart"/>
      <w:r w:rsidRPr="0008280A">
        <w:rPr>
          <w:b/>
          <w:color w:val="4F81BD" w:themeColor="accent1"/>
        </w:rPr>
        <w:t>Proceeding</w:t>
      </w:r>
      <w:r w:rsidR="001D7C67">
        <w:rPr>
          <w:b/>
          <w:color w:val="4F81BD" w:themeColor="accent1"/>
        </w:rPr>
        <w:t>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1413F1" w:rsidTr="00B013AE">
        <w:tc>
          <w:tcPr>
            <w:tcW w:w="2093" w:type="dxa"/>
          </w:tcPr>
          <w:p w:rsidR="001413F1" w:rsidRDefault="001413F1" w:rsidP="00B74BB2">
            <w:r>
              <w:lastRenderedPageBreak/>
              <w:t>Skabelon</w:t>
            </w:r>
          </w:p>
        </w:tc>
        <w:tc>
          <w:tcPr>
            <w:tcW w:w="7685" w:type="dxa"/>
          </w:tcPr>
          <w:p w:rsidR="001413F1" w:rsidRDefault="001413F1" w:rsidP="00B74BB2">
            <w:r>
              <w:t>Tjek om bidraget ligger i en af konferenceskabelonerne – gør det det, må bidraget gerne springes over. Gør det ikke det, ændres skabelonen til den konferenceskabelon, der passer bedst til, og registreringen gemmes som ’godkendt’.</w:t>
            </w:r>
          </w:p>
        </w:tc>
      </w:tr>
      <w:tr w:rsidR="001413F1" w:rsidTr="00B013AE">
        <w:tc>
          <w:tcPr>
            <w:tcW w:w="2093" w:type="dxa"/>
          </w:tcPr>
          <w:p w:rsidR="001413F1" w:rsidRDefault="001413F1" w:rsidP="00B013AE">
            <w:r>
              <w:t>Titel på værtspublikation</w:t>
            </w:r>
          </w:p>
        </w:tc>
        <w:tc>
          <w:tcPr>
            <w:tcW w:w="7685" w:type="dxa"/>
          </w:tcPr>
          <w:p w:rsidR="001413F1" w:rsidRDefault="001413F1" w:rsidP="0008280A">
            <w:r>
              <w:t>Skal findes, og gerne flest mulig oplysninger om ISBN, redaktører mm.</w:t>
            </w:r>
          </w:p>
          <w:p w:rsidR="001413F1" w:rsidRDefault="001413F1" w:rsidP="0008280A">
            <w:r>
              <w:t xml:space="preserve">Findes der ikke en titel, skrives: </w:t>
            </w:r>
            <w:proofErr w:type="spellStart"/>
            <w:r>
              <w:t>Proceedings</w:t>
            </w:r>
            <w:proofErr w:type="spellEnd"/>
            <w:r>
              <w:t xml:space="preserve"> of </w:t>
            </w:r>
            <w:proofErr w:type="spellStart"/>
            <w:r>
              <w:t>xxxxxxx</w:t>
            </w:r>
            <w:proofErr w:type="spellEnd"/>
          </w:p>
        </w:tc>
      </w:tr>
      <w:tr w:rsidR="001413F1" w:rsidTr="00B013AE">
        <w:tc>
          <w:tcPr>
            <w:tcW w:w="2093" w:type="dxa"/>
          </w:tcPr>
          <w:p w:rsidR="001413F1" w:rsidRDefault="001413F1" w:rsidP="00B013AE">
            <w:r>
              <w:t>Forlag</w:t>
            </w:r>
          </w:p>
        </w:tc>
        <w:tc>
          <w:tcPr>
            <w:tcW w:w="7685" w:type="dxa"/>
          </w:tcPr>
          <w:p w:rsidR="001413F1" w:rsidRDefault="001413F1" w:rsidP="00B013AE">
            <w:r>
              <w:t>Hvis det findes</w:t>
            </w:r>
          </w:p>
        </w:tc>
      </w:tr>
      <w:tr w:rsidR="001413F1" w:rsidTr="00B013AE">
        <w:tc>
          <w:tcPr>
            <w:tcW w:w="2093" w:type="dxa"/>
          </w:tcPr>
          <w:p w:rsidR="001413F1" w:rsidRDefault="001413F1" w:rsidP="00B013AE">
            <w:r>
              <w:t>begivenhed</w:t>
            </w:r>
          </w:p>
        </w:tc>
        <w:tc>
          <w:tcPr>
            <w:tcW w:w="7685" w:type="dxa"/>
          </w:tcPr>
          <w:p w:rsidR="001413F1" w:rsidRDefault="001413F1" w:rsidP="00B013AE">
            <w:r>
              <w:t>Skal være udfyldt (Helst skrevet ud)</w:t>
            </w:r>
          </w:p>
        </w:tc>
      </w:tr>
      <w:tr w:rsidR="001413F1" w:rsidTr="00B013AE">
        <w:tc>
          <w:tcPr>
            <w:tcW w:w="2093" w:type="dxa"/>
          </w:tcPr>
          <w:p w:rsidR="001413F1" w:rsidRDefault="001413F1" w:rsidP="00CE3646">
            <w:r>
              <w:t>Bogserie</w:t>
            </w:r>
          </w:p>
        </w:tc>
        <w:tc>
          <w:tcPr>
            <w:tcW w:w="7685" w:type="dxa"/>
          </w:tcPr>
          <w:p w:rsidR="001413F1" w:rsidRDefault="001413F1" w:rsidP="00CE3646">
            <w:r>
              <w:t>Er der en bogserie tilføjes denne – bogserien skal være fra central base, hvis muligt.</w:t>
            </w:r>
          </w:p>
          <w:p w:rsidR="001413F1" w:rsidRDefault="001413F1" w:rsidP="00CE3646">
            <w:r>
              <w:t>Seriens vol. og nummer tilføjes hvis muligt</w:t>
            </w:r>
          </w:p>
        </w:tc>
      </w:tr>
      <w:tr w:rsidR="001413F1" w:rsidTr="00B013AE">
        <w:tc>
          <w:tcPr>
            <w:tcW w:w="2093" w:type="dxa"/>
          </w:tcPr>
          <w:p w:rsidR="001413F1" w:rsidRDefault="001413F1" w:rsidP="00CE3646">
            <w:r>
              <w:t>BFI konference serie</w:t>
            </w:r>
          </w:p>
        </w:tc>
        <w:tc>
          <w:tcPr>
            <w:tcW w:w="7685" w:type="dxa"/>
          </w:tcPr>
          <w:p w:rsidR="001413F1" w:rsidRDefault="001413F1" w:rsidP="00CE3646">
            <w:r>
              <w:t>Der skal tjekkes om der er en matchende BFI konference serie</w:t>
            </w:r>
          </w:p>
        </w:tc>
      </w:tr>
    </w:tbl>
    <w:p w:rsidR="00967A2B" w:rsidRPr="00052329" w:rsidRDefault="00967A2B" w:rsidP="00967A2B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Primært </w:t>
      </w:r>
      <w:r w:rsidR="001413F1">
        <w:rPr>
          <w:b/>
          <w:color w:val="984806" w:themeColor="accent6" w:themeShade="80"/>
        </w:rPr>
        <w:t>Regine og Lone</w:t>
      </w:r>
      <w:r>
        <w:rPr>
          <w:b/>
          <w:color w:val="984806" w:themeColor="accent6" w:themeShade="80"/>
        </w:rPr>
        <w:t xml:space="preserve"> der validerer disse.</w:t>
      </w:r>
    </w:p>
    <w:p w:rsidR="0008280A" w:rsidRDefault="0008280A" w:rsidP="008606C9">
      <w:pPr>
        <w:rPr>
          <w:b/>
          <w:color w:val="4F81BD" w:themeColor="accent1"/>
        </w:rPr>
      </w:pPr>
      <w:r w:rsidRPr="0008280A">
        <w:rPr>
          <w:b/>
          <w:color w:val="4F81BD" w:themeColor="accent1"/>
        </w:rPr>
        <w:t>Konferenceartikel behandles som Tidsskriftsartikel</w:t>
      </w:r>
      <w:r w:rsidR="007D4F1C">
        <w:rPr>
          <w:b/>
          <w:color w:val="4F81BD" w:themeColor="accent1"/>
        </w:rPr>
        <w:t xml:space="preserve"> +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7D4F1C" w:rsidTr="007D4F1C">
        <w:tc>
          <w:tcPr>
            <w:tcW w:w="2093" w:type="dxa"/>
          </w:tcPr>
          <w:p w:rsidR="007D4F1C" w:rsidRDefault="007D4F1C" w:rsidP="00CE3646">
            <w:r>
              <w:t>begivenhed</w:t>
            </w:r>
          </w:p>
        </w:tc>
        <w:tc>
          <w:tcPr>
            <w:tcW w:w="7685" w:type="dxa"/>
          </w:tcPr>
          <w:p w:rsidR="007D4F1C" w:rsidRDefault="007D4F1C" w:rsidP="00CE3646">
            <w:r>
              <w:t>Skal være udfyldt (Helst skrevet ud)</w:t>
            </w:r>
          </w:p>
        </w:tc>
      </w:tr>
      <w:tr w:rsidR="007D4F1C" w:rsidTr="007D4F1C">
        <w:tc>
          <w:tcPr>
            <w:tcW w:w="2093" w:type="dxa"/>
          </w:tcPr>
          <w:p w:rsidR="007D4F1C" w:rsidRDefault="007D4F1C" w:rsidP="00CE3646">
            <w:r>
              <w:t>BFI konference serie</w:t>
            </w:r>
          </w:p>
        </w:tc>
        <w:tc>
          <w:tcPr>
            <w:tcW w:w="7685" w:type="dxa"/>
          </w:tcPr>
          <w:p w:rsidR="007D4F1C" w:rsidRDefault="007D4F1C" w:rsidP="00CE3646">
            <w:r>
              <w:t>Der skal tjekkes om der er en matchende BFI konference serie</w:t>
            </w:r>
          </w:p>
        </w:tc>
      </w:tr>
    </w:tbl>
    <w:p w:rsidR="00967A2B" w:rsidRPr="00052329" w:rsidRDefault="00967A2B" w:rsidP="00967A2B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Primært</w:t>
      </w:r>
      <w:r w:rsidR="001413F1">
        <w:rPr>
          <w:b/>
          <w:color w:val="984806" w:themeColor="accent6" w:themeShade="80"/>
        </w:rPr>
        <w:t xml:space="preserve"> Regine og</w:t>
      </w:r>
      <w:r>
        <w:rPr>
          <w:b/>
          <w:color w:val="984806" w:themeColor="accent6" w:themeShade="80"/>
        </w:rPr>
        <w:t xml:space="preserve"> Lone der validerer disse.</w:t>
      </w:r>
    </w:p>
    <w:p w:rsidR="0014116F" w:rsidRPr="00030600" w:rsidRDefault="0014116F" w:rsidP="008606C9">
      <w:pPr>
        <w:rPr>
          <w:b/>
          <w:color w:val="4F81BD" w:themeColor="accent1"/>
        </w:rPr>
      </w:pPr>
      <w:r w:rsidRPr="00030600">
        <w:rPr>
          <w:b/>
          <w:color w:val="4F81BD" w:themeColor="accent1"/>
        </w:rPr>
        <w:t>Patenter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377A20" w:rsidTr="00030600">
        <w:tc>
          <w:tcPr>
            <w:tcW w:w="2093" w:type="dxa"/>
          </w:tcPr>
          <w:p w:rsidR="00377A20" w:rsidRDefault="00377A20" w:rsidP="00377A20">
            <w:r>
              <w:t>Patent numre</w:t>
            </w:r>
          </w:p>
        </w:tc>
        <w:tc>
          <w:tcPr>
            <w:tcW w:w="7685" w:type="dxa"/>
          </w:tcPr>
          <w:p w:rsidR="00377A20" w:rsidRDefault="00377A20" w:rsidP="00377A20">
            <w:r>
              <w:t>Bevares som forskeren har skrevet dem</w:t>
            </w:r>
          </w:p>
        </w:tc>
      </w:tr>
      <w:tr w:rsidR="00377A20" w:rsidTr="00030600">
        <w:tc>
          <w:tcPr>
            <w:tcW w:w="2093" w:type="dxa"/>
          </w:tcPr>
          <w:p w:rsidR="00377A20" w:rsidRDefault="00030600" w:rsidP="00377A20">
            <w:r>
              <w:t>Manglende patentnummer</w:t>
            </w:r>
          </w:p>
        </w:tc>
        <w:tc>
          <w:tcPr>
            <w:tcW w:w="7685" w:type="dxa"/>
          </w:tcPr>
          <w:p w:rsidR="00377A20" w:rsidRDefault="00030600" w:rsidP="00377A20">
            <w:r>
              <w:t>Forfatteren kontaktes for at få et nummer</w:t>
            </w:r>
          </w:p>
        </w:tc>
      </w:tr>
    </w:tbl>
    <w:p w:rsidR="00442B8E" w:rsidRPr="00277EFF" w:rsidRDefault="00442B8E" w:rsidP="00A40833"/>
    <w:sectPr w:rsidR="00442B8E" w:rsidRPr="00277EFF" w:rsidSect="009F7BFE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C88" w:rsidRDefault="00D67C88" w:rsidP="00277EFF">
      <w:pPr>
        <w:spacing w:after="0" w:line="240" w:lineRule="auto"/>
      </w:pPr>
      <w:r>
        <w:separator/>
      </w:r>
    </w:p>
  </w:endnote>
  <w:endnote w:type="continuationSeparator" w:id="0">
    <w:p w:rsidR="00D67C88" w:rsidRDefault="00D67C88" w:rsidP="0027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910034"/>
      <w:docPartObj>
        <w:docPartGallery w:val="Page Numbers (Bottom of Page)"/>
        <w:docPartUnique/>
      </w:docPartObj>
    </w:sdtPr>
    <w:sdtEndPr/>
    <w:sdtContent>
      <w:p w:rsidR="00277EFF" w:rsidRDefault="00277EF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5A">
          <w:rPr>
            <w:noProof/>
          </w:rPr>
          <w:t>4</w:t>
        </w:r>
        <w:r>
          <w:fldChar w:fldCharType="end"/>
        </w:r>
      </w:p>
    </w:sdtContent>
  </w:sdt>
  <w:p w:rsidR="00277EFF" w:rsidRDefault="00277E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C88" w:rsidRDefault="00D67C88" w:rsidP="00277EFF">
      <w:pPr>
        <w:spacing w:after="0" w:line="240" w:lineRule="auto"/>
      </w:pPr>
      <w:r>
        <w:separator/>
      </w:r>
    </w:p>
  </w:footnote>
  <w:footnote w:type="continuationSeparator" w:id="0">
    <w:p w:rsidR="00D67C88" w:rsidRDefault="00D67C88" w:rsidP="0027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F64"/>
    <w:multiLevelType w:val="hybridMultilevel"/>
    <w:tmpl w:val="404E70B4"/>
    <w:lvl w:ilvl="0" w:tplc="9E909B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4C96"/>
    <w:multiLevelType w:val="hybridMultilevel"/>
    <w:tmpl w:val="D2F46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6E67"/>
    <w:multiLevelType w:val="hybridMultilevel"/>
    <w:tmpl w:val="F2B4A1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0C52"/>
    <w:multiLevelType w:val="hybridMultilevel"/>
    <w:tmpl w:val="44E2ED7A"/>
    <w:lvl w:ilvl="0" w:tplc="9E909B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9682B"/>
    <w:multiLevelType w:val="hybridMultilevel"/>
    <w:tmpl w:val="7C5094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03C"/>
    <w:rsid w:val="00030600"/>
    <w:rsid w:val="00043E69"/>
    <w:rsid w:val="00052329"/>
    <w:rsid w:val="00063FCC"/>
    <w:rsid w:val="00073C9C"/>
    <w:rsid w:val="0008280A"/>
    <w:rsid w:val="00086E18"/>
    <w:rsid w:val="00090186"/>
    <w:rsid w:val="000956F2"/>
    <w:rsid w:val="000A0399"/>
    <w:rsid w:val="000B3B23"/>
    <w:rsid w:val="000C55B8"/>
    <w:rsid w:val="000D07DA"/>
    <w:rsid w:val="000E2244"/>
    <w:rsid w:val="0010703C"/>
    <w:rsid w:val="0014116F"/>
    <w:rsid w:val="001413F1"/>
    <w:rsid w:val="00161326"/>
    <w:rsid w:val="0018214D"/>
    <w:rsid w:val="0018311A"/>
    <w:rsid w:val="001D7C67"/>
    <w:rsid w:val="001F174B"/>
    <w:rsid w:val="0022301A"/>
    <w:rsid w:val="0026058A"/>
    <w:rsid w:val="002701B7"/>
    <w:rsid w:val="00277EFF"/>
    <w:rsid w:val="002F3669"/>
    <w:rsid w:val="00313A4A"/>
    <w:rsid w:val="003221AD"/>
    <w:rsid w:val="00377A20"/>
    <w:rsid w:val="00377E5B"/>
    <w:rsid w:val="003C5DC9"/>
    <w:rsid w:val="003F42E2"/>
    <w:rsid w:val="00442B8E"/>
    <w:rsid w:val="00447996"/>
    <w:rsid w:val="00477778"/>
    <w:rsid w:val="004D5227"/>
    <w:rsid w:val="004E6AEB"/>
    <w:rsid w:val="00503CE8"/>
    <w:rsid w:val="005226B6"/>
    <w:rsid w:val="00546F59"/>
    <w:rsid w:val="00583FDA"/>
    <w:rsid w:val="00584795"/>
    <w:rsid w:val="005F623B"/>
    <w:rsid w:val="00605855"/>
    <w:rsid w:val="00663556"/>
    <w:rsid w:val="00695370"/>
    <w:rsid w:val="006B5A51"/>
    <w:rsid w:val="006D1351"/>
    <w:rsid w:val="006F5236"/>
    <w:rsid w:val="00742887"/>
    <w:rsid w:val="0075565A"/>
    <w:rsid w:val="00777CE3"/>
    <w:rsid w:val="007A446B"/>
    <w:rsid w:val="007B29F0"/>
    <w:rsid w:val="007B4A8C"/>
    <w:rsid w:val="007D4F1C"/>
    <w:rsid w:val="007E2B74"/>
    <w:rsid w:val="007F0971"/>
    <w:rsid w:val="00807733"/>
    <w:rsid w:val="0082011E"/>
    <w:rsid w:val="00830840"/>
    <w:rsid w:val="008606C9"/>
    <w:rsid w:val="00874833"/>
    <w:rsid w:val="00895AAA"/>
    <w:rsid w:val="008C1168"/>
    <w:rsid w:val="008C2219"/>
    <w:rsid w:val="008C7E63"/>
    <w:rsid w:val="00947C50"/>
    <w:rsid w:val="00952697"/>
    <w:rsid w:val="00966868"/>
    <w:rsid w:val="00967A2B"/>
    <w:rsid w:val="009A3676"/>
    <w:rsid w:val="009A5203"/>
    <w:rsid w:val="009D465E"/>
    <w:rsid w:val="009D5DE0"/>
    <w:rsid w:val="009F5BF3"/>
    <w:rsid w:val="009F7BFE"/>
    <w:rsid w:val="00A2786B"/>
    <w:rsid w:val="00A40833"/>
    <w:rsid w:val="00A934DA"/>
    <w:rsid w:val="00A96CE7"/>
    <w:rsid w:val="00AF01E2"/>
    <w:rsid w:val="00B013AE"/>
    <w:rsid w:val="00B03AAA"/>
    <w:rsid w:val="00B146BF"/>
    <w:rsid w:val="00B32B11"/>
    <w:rsid w:val="00B64E91"/>
    <w:rsid w:val="00B73A4C"/>
    <w:rsid w:val="00B96106"/>
    <w:rsid w:val="00BA276C"/>
    <w:rsid w:val="00C269B5"/>
    <w:rsid w:val="00C57CCF"/>
    <w:rsid w:val="00C7130D"/>
    <w:rsid w:val="00CA2085"/>
    <w:rsid w:val="00CA3DF5"/>
    <w:rsid w:val="00D67C88"/>
    <w:rsid w:val="00DA216A"/>
    <w:rsid w:val="00DC2F09"/>
    <w:rsid w:val="00E116EC"/>
    <w:rsid w:val="00F37602"/>
    <w:rsid w:val="00FC541D"/>
    <w:rsid w:val="00FD76C6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885E"/>
  <w15:docId w15:val="{7DF0E390-2FDB-468E-A48D-51155FDD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7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7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7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07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070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10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221A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13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77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7EFF"/>
  </w:style>
  <w:style w:type="paragraph" w:styleId="Sidefod">
    <w:name w:val="footer"/>
    <w:basedOn w:val="Normal"/>
    <w:link w:val="SidefodTegn"/>
    <w:uiPriority w:val="99"/>
    <w:unhideWhenUsed/>
    <w:rsid w:val="00277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7EFF"/>
  </w:style>
  <w:style w:type="character" w:customStyle="1" w:styleId="Overskrift1Tegn">
    <w:name w:val="Overskrift 1 Tegn"/>
    <w:basedOn w:val="Standardskrifttypeiafsnit"/>
    <w:link w:val="Overskrift1"/>
    <w:uiPriority w:val="9"/>
    <w:rsid w:val="00277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261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12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028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1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2B7B-1CB2-4D0F-A15E-92D10850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1159</Words>
  <Characters>7070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Karen Lindvig</cp:lastModifiedBy>
  <cp:revision>8</cp:revision>
  <cp:lastPrinted>2017-11-23T11:03:00Z</cp:lastPrinted>
  <dcterms:created xsi:type="dcterms:W3CDTF">2017-11-23T11:19:00Z</dcterms:created>
  <dcterms:modified xsi:type="dcterms:W3CDTF">2017-12-21T07:35:00Z</dcterms:modified>
</cp:coreProperties>
</file>